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Phrase List by Date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26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Yes - はい (hai) very formal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Yeah -  うん (un) much more common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No - いいえ (iie) very formal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Nope -  ううん (uun) much more common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Please - おねがいします (o-negai shimasu)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Please -  ください (kudasai)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Thank you - ありがとう (arigatou)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Thanks - どうも (doumo)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Thank you very much - ありがとうございます (arigatou gozaimasu) or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ab/>
        <w:t xml:space="preserve">- どうもありがとうございます (doumo arigatou gozaimasu)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Excuse me - すみません (sumimasen)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I’m sorry - ごめんなさい (gomennasai)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What is your name? -  おなまえはなんですか？(O-namae wa nan desu ka?)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My name is ____. - わたしのなまえは _____ です (Watashi no namae wa ____ desu.)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